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N5B23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F20689">
        <w:rPr>
          <w:rFonts w:asciiTheme="minorHAnsi" w:hAnsiTheme="minorHAnsi" w:cs="Arial"/>
          <w:b/>
          <w:lang w:val="en-ZA"/>
        </w:rPr>
        <w:t>ASSET BACKED NOTES.</w:t>
      </w:r>
    </w:p>
    <w:p w:rsidR="005F656B" w:rsidRPr="00DD247D" w:rsidRDefault="005F656B" w:rsidP="00EF770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N5B23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2068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F20689" w:rsidRPr="004D08C7" w:rsidRDefault="00F20689" w:rsidP="00F20689">
      <w:pPr>
        <w:suppressAutoHyphens/>
        <w:spacing w:line="288" w:lineRule="auto"/>
        <w:ind w:left="3544" w:right="29" w:hanging="3544"/>
        <w:jc w:val="both"/>
        <w:rPr>
          <w:ins w:id="0" w:author="Courtney Galloway" w:date="2015-05-28T15:20:00Z"/>
          <w:rFonts w:asciiTheme="minorHAnsi" w:hAnsiTheme="minorHAnsi" w:cs="Arial"/>
          <w:lang w:val="en-ZA"/>
        </w:rPr>
      </w:pPr>
      <w:ins w:id="1" w:author="Courtney Galloway" w:date="2015-05-28T15:20:00Z">
        <w:r>
          <w:rPr>
            <w:rFonts w:asciiTheme="minorHAnsi" w:hAnsiTheme="minorHAnsi" w:cs="Arial"/>
            <w:b/>
            <w:bCs/>
            <w:lang w:val="en-ZA"/>
          </w:rPr>
          <w:t>Initial Coupon</w:t>
        </w:r>
        <w:r>
          <w:rPr>
            <w:rFonts w:asciiTheme="minorHAnsi" w:hAnsiTheme="minorHAnsi" w:cs="Arial"/>
            <w:b/>
            <w:bCs/>
            <w:lang w:val="en-ZA"/>
          </w:rPr>
          <w:tab/>
        </w:r>
      </w:ins>
      <w:r w:rsidR="004D08C7" w:rsidRPr="004D08C7">
        <w:rPr>
          <w:rFonts w:asciiTheme="minorHAnsi" w:hAnsiTheme="minorHAnsi" w:cs="Arial"/>
          <w:bCs/>
          <w:lang w:val="en-ZA"/>
        </w:rPr>
        <w:t>7.672</w:t>
      </w:r>
      <w:ins w:id="2" w:author="Courtney Galloway" w:date="2015-05-28T15:20:00Z">
        <w:r w:rsidRPr="004D08C7">
          <w:rPr>
            <w:rFonts w:asciiTheme="minorHAnsi" w:hAnsiTheme="minorHAnsi" w:cs="Arial"/>
            <w:bCs/>
            <w:lang w:val="en-ZA"/>
          </w:rPr>
          <w:t xml:space="preserve">% (Interpolated JIBAR of </w:t>
        </w:r>
      </w:ins>
      <w:r w:rsidR="004D08C7" w:rsidRPr="004D08C7">
        <w:rPr>
          <w:rFonts w:asciiTheme="minorHAnsi" w:hAnsiTheme="minorHAnsi" w:cs="Arial"/>
          <w:bCs/>
          <w:lang w:val="en-ZA"/>
        </w:rPr>
        <w:t>6.272</w:t>
      </w:r>
      <w:ins w:id="3" w:author="Courtney Galloway" w:date="2015-05-28T15:20:00Z">
        <w:r w:rsidRPr="004D08C7">
          <w:rPr>
            <w:rFonts w:asciiTheme="minorHAnsi" w:hAnsiTheme="minorHAnsi" w:cs="Arial"/>
            <w:bCs/>
            <w:lang w:val="en-ZA"/>
          </w:rPr>
          <w:t>% plus</w:t>
        </w:r>
      </w:ins>
      <w:r w:rsidR="00A90316" w:rsidRPr="004D08C7">
        <w:rPr>
          <w:rFonts w:asciiTheme="minorHAnsi" w:hAnsiTheme="minorHAnsi" w:cs="Arial"/>
          <w:bCs/>
          <w:lang w:val="en-ZA"/>
        </w:rPr>
        <w:t xml:space="preserve"> 140</w:t>
      </w:r>
      <w:ins w:id="4" w:author="Courtney Galloway" w:date="2015-05-28T15:20:00Z">
        <w:r w:rsidRPr="004D08C7">
          <w:rPr>
            <w:rFonts w:asciiTheme="minorHAnsi" w:hAnsiTheme="minorHAnsi" w:cs="Arial"/>
            <w:bCs/>
            <w:lang w:val="en-ZA"/>
          </w:rPr>
          <w:t xml:space="preserve"> bps)</w:t>
        </w:r>
        <w:bookmarkStart w:id="5" w:name="_GoBack"/>
        <w:bookmarkEnd w:id="5"/>
      </w:ins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ins w:id="6" w:author="Courtney Galloway" w:date="2015-05-28T15:20:00Z"/>
          <w:rFonts w:asciiTheme="minorHAnsi" w:hAnsiTheme="minorHAnsi" w:cs="Arial"/>
          <w:lang w:val="en-ZA"/>
        </w:rPr>
      </w:pPr>
      <w:ins w:id="7" w:author="Courtney Galloway" w:date="2015-05-28T15:20:00Z">
        <w:r w:rsidRPr="00DA2488">
          <w:rPr>
            <w:rFonts w:asciiTheme="minorHAnsi" w:hAnsiTheme="minorHAnsi" w:cs="Arial"/>
            <w:b/>
            <w:lang w:val="en-ZA"/>
          </w:rPr>
          <w:t>Coupon</w:t>
        </w:r>
        <w:r w:rsidRPr="00F64748">
          <w:rPr>
            <w:rFonts w:asciiTheme="minorHAnsi" w:hAnsiTheme="minorHAnsi" w:cs="Arial"/>
            <w:b/>
            <w:lang w:val="en-ZA"/>
          </w:rPr>
          <w:tab/>
        </w:r>
        <w:r>
          <w:rPr>
            <w:rFonts w:asciiTheme="minorHAnsi" w:hAnsiTheme="minorHAnsi" w:cs="Arial"/>
            <w:lang w:val="en-ZA"/>
          </w:rPr>
          <w:t>3 Month JIBAR plus</w:t>
        </w:r>
      </w:ins>
      <w:r w:rsidR="00A90316">
        <w:rPr>
          <w:rFonts w:asciiTheme="minorHAnsi" w:hAnsiTheme="minorHAnsi" w:cs="Arial"/>
          <w:lang w:val="en-ZA"/>
        </w:rPr>
        <w:t xml:space="preserve"> 140</w:t>
      </w:r>
      <w:ins w:id="8" w:author="Courtney Galloway" w:date="2015-05-28T15:20:00Z">
        <w:r>
          <w:rPr>
            <w:rFonts w:asciiTheme="minorHAnsi" w:hAnsiTheme="minorHAnsi" w:cs="Arial"/>
            <w:lang w:val="en-ZA"/>
          </w:rPr>
          <w:t xml:space="preserve"> bps</w:t>
        </w:r>
      </w:ins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September, 20 December, 20 March,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September, 14 December, 14 March, 14 June</w:t>
      </w:r>
    </w:p>
    <w:p w:rsidR="00F20689" w:rsidRPr="00F64748" w:rsidRDefault="00F20689" w:rsidP="00F206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F20689" w:rsidRPr="00F64748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20689" w:rsidRPr="00F64748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F20689" w:rsidRPr="00F64748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F20689" w:rsidRPr="00F64748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2017</w:t>
      </w:r>
    </w:p>
    <w:p w:rsidR="00F20689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ZAG000126848</w:t>
      </w:r>
    </w:p>
    <w:p w:rsidR="00F20689" w:rsidRDefault="00F20689" w:rsidP="00F206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4D08C7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EF770D" w:rsidRPr="00EF770D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EF770D" w:rsidRDefault="00EF770D" w:rsidP="00EF77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EF770D" w:rsidRPr="00F64748" w:rsidRDefault="00EF770D" w:rsidP="00EF770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EF770D" w:rsidRPr="00F64748" w:rsidRDefault="00EF770D" w:rsidP="00EF770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EF770D" w:rsidP="00EF770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F770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F770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11" w:name="LHS_JSE_Footer"/>
    <w:bookmarkStart w:id="12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11"/>
    <w:bookmarkEnd w:id="12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08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9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9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08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0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0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08C7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316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70D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68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F97842-49F7-4CC9-BAC5-3FB6ADF401CD}"/>
</file>

<file path=customXml/itemProps2.xml><?xml version="1.0" encoding="utf-8"?>
<ds:datastoreItem xmlns:ds="http://schemas.openxmlformats.org/officeDocument/2006/customXml" ds:itemID="{904135FC-3B22-4AF9-8D8B-C14509D44AD4}"/>
</file>

<file path=customXml/itemProps3.xml><?xml version="1.0" encoding="utf-8"?>
<ds:datastoreItem xmlns:ds="http://schemas.openxmlformats.org/officeDocument/2006/customXml" ds:itemID="{F68C1D05-D069-4352-B7E1-85E5ECB73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42</cp:revision>
  <cp:lastPrinted>2012-01-03T09:35:00Z</cp:lastPrinted>
  <dcterms:created xsi:type="dcterms:W3CDTF">2012-03-13T10:18:00Z</dcterms:created>
  <dcterms:modified xsi:type="dcterms:W3CDTF">2015-06-08T12:10:00Z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